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567"/>
        <w:gridCol w:w="2023"/>
        <w:gridCol w:w="332"/>
        <w:gridCol w:w="1672"/>
        <w:gridCol w:w="941"/>
        <w:gridCol w:w="2919"/>
        <w:gridCol w:w="334"/>
        <w:gridCol w:w="2179"/>
        <w:gridCol w:w="1788"/>
      </w:tblGrid>
      <w:tr w:rsidR="001A48FC" w:rsidRPr="00BD78D0" w:rsidTr="001A48FC">
        <w:trPr>
          <w:trHeight w:val="416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1A48FC" w:rsidRPr="001A48FC" w:rsidRDefault="001A48FC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                         ТЕКСТИЛСТВО И КОЖАРСТВО</w:t>
            </w:r>
          </w:p>
        </w:tc>
      </w:tr>
      <w:tr w:rsidR="001A48FC" w:rsidRPr="00BD78D0" w:rsidTr="001A48FC">
        <w:trPr>
          <w:trHeight w:val="4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1A48FC" w:rsidRPr="001A48FC" w:rsidRDefault="001A48FC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                   МОДНИ КРОЈАЧ, МОДНИ ОБУЋАР, МОДНИ ГАЛАНТЕРИСТА</w:t>
            </w:r>
          </w:p>
        </w:tc>
      </w:tr>
      <w:tr w:rsidR="001A48FC" w:rsidRPr="00BD78D0" w:rsidTr="001A48FC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5000" w:type="pct"/>
            <w:gridSpan w:val="10"/>
            <w:shd w:val="clear" w:color="auto" w:fill="C6D9F1"/>
            <w:vAlign w:val="center"/>
          </w:tcPr>
          <w:p w:rsidR="001A48FC" w:rsidRPr="00BD78D0" w:rsidRDefault="001A48FC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                      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>ЕКОЛОГИЈА И ЗАШТИТА ЖИВОТНЕ СРЕДИНЕ</w:t>
            </w:r>
          </w:p>
        </w:tc>
      </w:tr>
      <w:tr w:rsidR="001A48FC" w:rsidRPr="00BD78D0" w:rsidTr="001A48FC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5000" w:type="pct"/>
            <w:gridSpan w:val="10"/>
            <w:shd w:val="clear" w:color="auto" w:fill="C6D9F1"/>
            <w:vAlign w:val="center"/>
          </w:tcPr>
          <w:p w:rsidR="001A48FC" w:rsidRPr="00BD78D0" w:rsidRDefault="001A48FC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Стручни </w:t>
            </w:r>
            <w:r w:rsidRPr="00BD78D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</w:tr>
      <w:tr w:rsidR="001A48FC" w:rsidRPr="00BD78D0" w:rsidTr="001A48FC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5000" w:type="pct"/>
            <w:gridSpan w:val="10"/>
            <w:shd w:val="clear" w:color="auto" w:fill="C6D9F1"/>
            <w:vAlign w:val="center"/>
          </w:tcPr>
          <w:p w:rsidR="001A48FC" w:rsidRPr="001A48FC" w:rsidRDefault="001A48FC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                       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>ЕКОЛОГИЈА</w:t>
            </w: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499" w:type="pct"/>
            <w:tcBorders>
              <w:right w:val="nil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91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BD78D0" w:rsidRPr="00BD78D0" w:rsidRDefault="001A48FC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2022</w:t>
            </w:r>
            <w:r w:rsidR="00BD78D0" w:rsidRPr="00BD7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 годин</w:t>
            </w:r>
            <w:r w:rsidR="00BD78D0" w:rsidRPr="00BD7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70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80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69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31" w:type="pct"/>
            <w:tcBorders>
              <w:left w:val="nil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en-US"/>
              </w:rPr>
              <w:t>01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међусоним односима организама према</w:t>
            </w:r>
            <w:r w:rsidRPr="00BD78D0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њиховој животној средини, принципима и законитостима које се одигравају у природи, као и начинима међусобног дејства организама и њихов однос према животној средини.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BD78D0" w:rsidRPr="00BD78D0" w:rsidTr="00A8512E">
        <w:tblPrEx>
          <w:tblBorders>
            <w:insideH w:val="single" w:sz="4" w:space="0" w:color="auto"/>
          </w:tblBorders>
        </w:tblPrEx>
        <w:trPr>
          <w:trHeight w:val="307"/>
          <w:jc w:val="center"/>
        </w:trPr>
        <w:tc>
          <w:tcPr>
            <w:tcW w:w="5000" w:type="pct"/>
            <w:gridSpan w:val="10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BD78D0">
              <w:rPr>
                <w:rFonts w:ascii="Times New Roman" w:eastAsia="Times New Roman" w:hAnsi="Times New Roman" w:cs="Times New Roman"/>
                <w:lang w:val="ru-RU"/>
              </w:rPr>
              <w:t>Знање из основне школе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BD78D0" w:rsidRPr="00BD78D0" w:rsidRDefault="00020805" w:rsidP="00BD78D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у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свајање основних знања из екологије;</w:t>
            </w:r>
          </w:p>
          <w:p w:rsidR="00BD78D0" w:rsidRPr="00BD78D0" w:rsidRDefault="00020805" w:rsidP="00BD78D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у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познавање основних процеса који се одвијају у природи;</w:t>
            </w:r>
          </w:p>
          <w:p w:rsidR="00BD78D0" w:rsidRPr="00BD78D0" w:rsidRDefault="00020805" w:rsidP="00BD78D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у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тврђивање законитости понашања и међусобног дјеловања организама према различитим еколошким факторима;</w:t>
            </w:r>
          </w:p>
          <w:p w:rsidR="00BD78D0" w:rsidRPr="00BD78D0" w:rsidRDefault="00020805" w:rsidP="00BD78D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с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агледавање дјеловања абиотичких и биотичких фактора;</w:t>
            </w:r>
          </w:p>
          <w:p w:rsidR="00BD78D0" w:rsidRPr="00BD78D0" w:rsidRDefault="00020805" w:rsidP="00BD78D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могућавање групног и индивидуалног рада;</w:t>
            </w:r>
          </w:p>
          <w:p w:rsidR="00BD78D0" w:rsidRPr="00BD78D0" w:rsidRDefault="00020805" w:rsidP="00BD78D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р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азвијање еколошке свијести о важности понашања сваког појединца у средини у којој живи и ради;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BD78D0">
            <w:pPr>
              <w:spacing w:after="0" w:line="240" w:lineRule="auto"/>
              <w:ind w:left="1253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1. Основи еколошки појмови</w:t>
            </w:r>
          </w:p>
          <w:p w:rsidR="00BD78D0" w:rsidRPr="00BD78D0" w:rsidRDefault="00BD78D0" w:rsidP="00BD78D0">
            <w:pPr>
              <w:spacing w:after="0" w:line="240" w:lineRule="auto"/>
              <w:ind w:left="1253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2. Еколошки фактори</w:t>
            </w:r>
          </w:p>
          <w:p w:rsidR="00BD78D0" w:rsidRPr="00BD78D0" w:rsidRDefault="00BD78D0" w:rsidP="00BD78D0">
            <w:pPr>
              <w:spacing w:after="0" w:line="240" w:lineRule="auto"/>
              <w:ind w:left="1253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3. Популација</w:t>
            </w:r>
          </w:p>
          <w:p w:rsidR="00BD78D0" w:rsidRPr="00BD78D0" w:rsidRDefault="00BD78D0" w:rsidP="00BD78D0">
            <w:pPr>
              <w:spacing w:after="0" w:line="240" w:lineRule="auto"/>
              <w:ind w:left="1253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4. Биоценоза</w:t>
            </w:r>
          </w:p>
          <w:p w:rsidR="00BD78D0" w:rsidRPr="00BD78D0" w:rsidRDefault="00BD78D0" w:rsidP="00BD78D0">
            <w:pPr>
              <w:spacing w:after="0" w:line="240" w:lineRule="auto"/>
              <w:ind w:left="1253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5. Екосистем</w:t>
            </w:r>
          </w:p>
          <w:p w:rsidR="00BD78D0" w:rsidRPr="00BD78D0" w:rsidRDefault="00BD78D0" w:rsidP="00BD78D0">
            <w:pPr>
              <w:spacing w:after="0" w:line="240" w:lineRule="auto"/>
              <w:ind w:left="1253"/>
              <w:rPr>
                <w:rFonts w:ascii="Times New Roman" w:eastAsia="Times New Roman" w:hAnsi="Times New Roman" w:cs="Times New Roman"/>
                <w:b/>
                <w:bCs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6. Биосфера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99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783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518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9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83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2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3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51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9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783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51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69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1A48FC">
            <w:pPr>
              <w:spacing w:after="0" w:line="240" w:lineRule="auto"/>
              <w:ind w:left="397" w:hanging="17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t>1. Основни појмови екологије</w:t>
            </w:r>
          </w:p>
        </w:tc>
        <w:tc>
          <w:tcPr>
            <w:tcW w:w="831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дефинише екологију као науку,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 историјски развој екологије,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 назначи подјелу екологије и повезаност екологије са другим наукама,</w:t>
            </w:r>
          </w:p>
          <w:p w:rsidR="00BD78D0" w:rsidRPr="00BD78D0" w:rsidRDefault="00BD78D0" w:rsidP="00BD78D0">
            <w:p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2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уочи значај екологије.</w:t>
            </w:r>
          </w:p>
          <w:p w:rsidR="00BD78D0" w:rsidRPr="00BD78D0" w:rsidRDefault="00BD78D0" w:rsidP="00BD78D0">
            <w:p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030" w:type="pct"/>
            <w:vMerge w:val="restart"/>
            <w:tcBorders>
              <w:right w:val="single" w:sz="4" w:space="0" w:color="auto"/>
            </w:tcBorders>
          </w:tcPr>
          <w:p w:rsidR="00281F84" w:rsidRPr="00281F84" w:rsidRDefault="00281F84" w:rsidP="00281F84">
            <w:pPr>
              <w:numPr>
                <w:ilvl w:val="0"/>
                <w:numId w:val="8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ru-RU"/>
              </w:rPr>
              <w:t>уредно и правовремено обавља повјерене послове,</w:t>
            </w:r>
          </w:p>
          <w:p w:rsidR="00281F84" w:rsidRPr="00281F84" w:rsidRDefault="00281F84" w:rsidP="00281F84">
            <w:pPr>
              <w:numPr>
                <w:ilvl w:val="0"/>
                <w:numId w:val="8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ru-RU"/>
              </w:rPr>
              <w:t xml:space="preserve">ефикасно </w:t>
            </w: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 xml:space="preserve">планира и </w:t>
            </w:r>
            <w:r w:rsidRPr="00281F84">
              <w:rPr>
                <w:rFonts w:ascii="Times New Roman" w:eastAsia="Times New Roman" w:hAnsi="Times New Roman" w:cs="Times New Roman"/>
                <w:lang w:val="ru-RU"/>
              </w:rPr>
              <w:t>организује вријеме,</w:t>
            </w:r>
          </w:p>
          <w:p w:rsidR="00281F84" w:rsidRPr="00281F84" w:rsidRDefault="00281F84" w:rsidP="00281F84">
            <w:pPr>
              <w:numPr>
                <w:ilvl w:val="0"/>
                <w:numId w:val="8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 xml:space="preserve">испољи </w:t>
            </w:r>
            <w:r w:rsidRPr="00281F84">
              <w:rPr>
                <w:rFonts w:ascii="Times New Roman" w:eastAsia="Times New Roman" w:hAnsi="Times New Roman" w:cs="Times New Roman"/>
                <w:lang w:val="ru-RU"/>
              </w:rPr>
              <w:t xml:space="preserve">позитиван однос према </w:t>
            </w: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раду,</w:t>
            </w:r>
          </w:p>
          <w:p w:rsidR="00281F84" w:rsidRPr="00281F84" w:rsidRDefault="00281F84" w:rsidP="00281F84">
            <w:pPr>
              <w:numPr>
                <w:ilvl w:val="0"/>
                <w:numId w:val="8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281F84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бјаснити основне појмове из екологије уз практичну примјену,</w:t>
            </w:r>
          </w:p>
          <w:p w:rsidR="00281F84" w:rsidRPr="00281F84" w:rsidRDefault="00281F84" w:rsidP="00281F84">
            <w:pPr>
              <w:numPr>
                <w:ilvl w:val="0"/>
                <w:numId w:val="8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повезати знање са практичним примјерима из своје средине,</w:t>
            </w:r>
          </w:p>
          <w:p w:rsidR="00281F84" w:rsidRPr="00281F84" w:rsidRDefault="00281F84" w:rsidP="00281F84">
            <w:pPr>
              <w:numPr>
                <w:ilvl w:val="0"/>
                <w:numId w:val="8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прилагођава се промјенама у раду и изражава спремност на тимски рад</w:t>
            </w:r>
            <w:r w:rsidRPr="00281F84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:rsidR="00281F84" w:rsidRPr="00281F84" w:rsidRDefault="00281F84" w:rsidP="00281F84">
            <w:pPr>
              <w:numPr>
                <w:ilvl w:val="0"/>
                <w:numId w:val="9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281F84" w:rsidRPr="00281F84" w:rsidRDefault="00281F84" w:rsidP="00281F84">
            <w:pPr>
              <w:numPr>
                <w:ilvl w:val="0"/>
                <w:numId w:val="9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:rsidR="00281F84" w:rsidRPr="00281F84" w:rsidRDefault="00281F84" w:rsidP="00281F84">
            <w:pPr>
              <w:numPr>
                <w:ilvl w:val="0"/>
                <w:numId w:val="9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испољи жељу и вољу за усавршавањем у струци и цјеложивотним учењем,</w:t>
            </w:r>
          </w:p>
          <w:p w:rsidR="00281F84" w:rsidRPr="00281F84" w:rsidRDefault="00281F84" w:rsidP="00281F84">
            <w:pPr>
              <w:numPr>
                <w:ilvl w:val="0"/>
                <w:numId w:val="9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ru-RU"/>
              </w:rPr>
              <w:t>испољава способност самосталног р</w:t>
            </w: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281F84">
              <w:rPr>
                <w:rFonts w:ascii="Times New Roman" w:eastAsia="Times New Roman" w:hAnsi="Times New Roman" w:cs="Times New Roman"/>
                <w:lang w:val="ru-RU"/>
              </w:rPr>
              <w:t>ешавања проблема</w:t>
            </w: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раду;</w:t>
            </w:r>
          </w:p>
          <w:p w:rsidR="00281F84" w:rsidRPr="00281F84" w:rsidRDefault="00281F84" w:rsidP="00281F84">
            <w:pPr>
              <w:numPr>
                <w:ilvl w:val="0"/>
                <w:numId w:val="9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изграђује позитиван став према природи;</w:t>
            </w:r>
          </w:p>
          <w:p w:rsidR="00281F84" w:rsidRPr="00281F84" w:rsidRDefault="00281F84" w:rsidP="00281F84">
            <w:pPr>
              <w:numPr>
                <w:ilvl w:val="0"/>
                <w:numId w:val="9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ствара и његује еколошку свијест.</w:t>
            </w:r>
          </w:p>
          <w:p w:rsidR="00BD78D0" w:rsidRPr="00BD78D0" w:rsidRDefault="00BD78D0" w:rsidP="00BD78D0">
            <w:pPr>
              <w:spacing w:after="0" w:line="240" w:lineRule="auto"/>
              <w:ind w:left="539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18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Објаснити основне појмове из екологије уз практичну примјену,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повезати знање са практичним примјерима из своје средине,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развијати креативност, одговорност и самопоуздање ученика,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организовати тимски рад,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шеме, графофолије, дијапозитиве, слике,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уџбенике и другу стручну литературу,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интернет.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69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1A48FC">
            <w:pPr>
              <w:spacing w:after="0" w:line="240" w:lineRule="auto"/>
              <w:ind w:left="397" w:hanging="17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t>2. Еколошки фактори</w:t>
            </w:r>
          </w:p>
        </w:tc>
        <w:tc>
          <w:tcPr>
            <w:tcW w:w="831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 појам еколошких фактора,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подјели еколошке факторе и уочи разлику између њих,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дефинише еколошку валенцу и објасни појам песимума и оптимума,</w:t>
            </w:r>
          </w:p>
          <w:p w:rsidR="00BD78D0" w:rsidRPr="00BD78D0" w:rsidRDefault="00BD78D0" w:rsidP="00BD78D0">
            <w:pPr>
              <w:spacing w:after="0" w:line="240" w:lineRule="auto"/>
              <w:ind w:left="539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2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да препозна подјелу организама према еколошкој валенци,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уочи значај ограничавајућих фактора,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интерпретира појмове животне средине, појам биотопа, 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протумачи животне форме и њихову подјелу 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сагледа еколошку нишу организама.</w:t>
            </w:r>
          </w:p>
        </w:tc>
        <w:tc>
          <w:tcPr>
            <w:tcW w:w="1030" w:type="pct"/>
            <w:vMerge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539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18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Извести ученике на терен, мјерити температуру и притисак,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показати ученицима на терену различите типове станишта, животне форме организама, њихову еколошку нишу,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организовати рад по групама на терену,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заједнички презентирати резултате на часу,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припремити шеме, графофолије, цртеже, слике,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интернет.</w:t>
            </w:r>
          </w:p>
          <w:p w:rsidR="00BD78D0" w:rsidRPr="00BD78D0" w:rsidRDefault="00BD78D0" w:rsidP="00BD78D0">
            <w:pPr>
              <w:tabs>
                <w:tab w:val="num" w:pos="415"/>
              </w:tabs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9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1A48FC">
            <w:pPr>
              <w:spacing w:after="0" w:line="240" w:lineRule="auto"/>
              <w:ind w:left="397" w:hanging="17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t>3. Популација</w:t>
            </w:r>
          </w:p>
        </w:tc>
        <w:tc>
          <w:tcPr>
            <w:tcW w:w="831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дефинише популацију и њене атрибуте,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упозна просторни распоред популације,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протумачи узрасну структуру популације,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препозна полну структуру популације,</w:t>
            </w:r>
          </w:p>
          <w:p w:rsidR="00BD78D0" w:rsidRPr="00BD78D0" w:rsidRDefault="00BD78D0" w:rsidP="00BD78D0">
            <w:pPr>
              <w:spacing w:after="0" w:line="240" w:lineRule="auto"/>
              <w:ind w:left="539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539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2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сагледа методе за одређивање величине популације,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интерпретира наталитет и морталитет,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представи фазе растења популације на 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основу заданих параметара.</w:t>
            </w:r>
          </w:p>
          <w:p w:rsidR="00BD78D0" w:rsidRPr="00BD78D0" w:rsidRDefault="00BD78D0" w:rsidP="00BD78D0">
            <w:pPr>
              <w:spacing w:after="0" w:line="240" w:lineRule="auto"/>
              <w:ind w:left="539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30" w:type="pct"/>
            <w:vMerge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539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18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На терену показати неколико метода практично које се користе за одређивање величине популације,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пратити раст популације на храњивом медијуму пр. Drosophila, 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ученицима поставити задатак да представе кривуље раста у ограниченој 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 неограниченој средини према заданим параметрима,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дати задатак ученицима да припреме податке о броју порода и смртности људске популације из своје средине,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користити стручну литературу, слике, шеме, цртеже и графофолије. </w:t>
            </w:r>
          </w:p>
          <w:p w:rsidR="00BD78D0" w:rsidRPr="00BD78D0" w:rsidRDefault="00BD78D0" w:rsidP="00BD78D0">
            <w:pPr>
              <w:tabs>
                <w:tab w:val="num" w:pos="415"/>
              </w:tabs>
              <w:spacing w:after="0" w:line="240" w:lineRule="auto"/>
              <w:ind w:left="539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69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1A48FC">
            <w:pPr>
              <w:spacing w:after="0" w:line="240" w:lineRule="auto"/>
              <w:ind w:left="397" w:hanging="17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4. Биоценоза</w:t>
            </w:r>
          </w:p>
        </w:tc>
        <w:tc>
          <w:tcPr>
            <w:tcW w:w="831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дефинише биоценозу и њену структуру,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наброји одлике биоценозе,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укаже на структурне одлике биоценозе,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 појам продуцената, редуцената и конзумената и наведе примјере,</w:t>
            </w:r>
          </w:p>
          <w:p w:rsidR="00BD78D0" w:rsidRPr="00BD78D0" w:rsidRDefault="00BD78D0" w:rsidP="00BD78D0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2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препозна разлику између популације и биоценозе,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направи разлику између квалитативног и квантитативног састава биоценозе,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уочи подјелу организама према типу исхране,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представи неколико ланаца исхране,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представи еколошке пирамиде.</w:t>
            </w:r>
          </w:p>
          <w:p w:rsidR="00BD78D0" w:rsidRPr="00BD78D0" w:rsidRDefault="00BD78D0" w:rsidP="00BD78D0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30" w:type="pct"/>
            <w:vMerge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18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Извести ученике на терен ради упознавања биоценозе (пр. храстово-грабова шума и сл.),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уочити спратовност у шуми,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упоредити две биоценозе (биоценозу шума  са ливадом и сл.),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показати ученицима продуценте, конзументе и редуценте, 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сликовито ученицима представити односе исхране у биоценозама на графофолијама цртежима и на живом материјалу,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користиит стручну литературу, слајдове,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користити интернет. </w:t>
            </w:r>
          </w:p>
          <w:p w:rsidR="00BD78D0" w:rsidRPr="00BD78D0" w:rsidRDefault="00BD78D0" w:rsidP="00BD78D0">
            <w:pPr>
              <w:tabs>
                <w:tab w:val="num" w:pos="415"/>
              </w:tabs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BD78D0" w:rsidRPr="00BD78D0" w:rsidTr="00A94E20">
        <w:tblPrEx>
          <w:tblBorders>
            <w:insideH w:val="single" w:sz="4" w:space="0" w:color="auto"/>
          </w:tblBorders>
        </w:tblPrEx>
        <w:trPr>
          <w:trHeight w:val="841"/>
          <w:jc w:val="center"/>
        </w:trPr>
        <w:tc>
          <w:tcPr>
            <w:tcW w:w="69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1A48FC">
            <w:pPr>
              <w:spacing w:after="0" w:line="240" w:lineRule="auto"/>
              <w:ind w:left="397" w:hanging="17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t>5. Екосистем</w:t>
            </w:r>
          </w:p>
        </w:tc>
        <w:tc>
          <w:tcPr>
            <w:tcW w:w="831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дефинише екосистем,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 кружење материје и проток енергије у екосистему,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 продуктивитет у екосистему,</w:t>
            </w:r>
          </w:p>
          <w:p w:rsidR="00BD78D0" w:rsidRPr="00BD78D0" w:rsidRDefault="00BD78D0" w:rsidP="00BD78D0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2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уочи разлику између њега и нижих ступњева еколошке интеграције, 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наведе примјере екосистема у природи.</w:t>
            </w:r>
          </w:p>
          <w:p w:rsidR="00BD78D0" w:rsidRPr="00BD78D0" w:rsidRDefault="00BD78D0" w:rsidP="00BD78D0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30" w:type="pct"/>
            <w:vMerge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18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Извести ученике на терен ради упознавања са екосистемом (бара као екосистем),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поставити задатак да ученици наведу и  опишу типове екосистема из најближе околине, 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објаснити циклусе кружења материје кроз биогеохемијске циклусе кружења елемената (C,  O</w:t>
            </w:r>
            <w:r w:rsidRPr="00E054DD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, H</w:t>
            </w:r>
            <w:r w:rsidRPr="00E054DD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,  N</w:t>
            </w:r>
            <w:r w:rsidR="00E054DD" w:rsidRPr="00E054DD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, P и S),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организовати тимски рад кроз праћење јединства живе и неживе природе,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користити слајдове, графофолије, шеме и цртеже,</w:t>
            </w:r>
          </w:p>
          <w:p w:rsidR="00BD78D0" w:rsidRPr="00A94E20" w:rsidRDefault="00BD78D0" w:rsidP="00A94E2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интернет.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825"/>
          <w:jc w:val="center"/>
        </w:trPr>
        <w:tc>
          <w:tcPr>
            <w:tcW w:w="69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1A48FC">
            <w:pPr>
              <w:spacing w:after="0" w:line="240" w:lineRule="auto"/>
              <w:ind w:left="397" w:hanging="17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 xml:space="preserve"> 6. Биосфера</w:t>
            </w:r>
          </w:p>
        </w:tc>
        <w:tc>
          <w:tcPr>
            <w:tcW w:w="831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дефинише појам биосфере,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наведе климатску подјелу подручја у биосфери и објасни вегетацијске појасеве,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сагледа положај човјека у биосфери, </w:t>
            </w:r>
          </w:p>
          <w:p w:rsidR="00BD78D0" w:rsidRPr="00BD78D0" w:rsidRDefault="00BD78D0" w:rsidP="00BD78D0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2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представи подјелу зона у биосфери, 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уочи цјелокупност живота живих бића на Земљи.</w:t>
            </w:r>
          </w:p>
        </w:tc>
        <w:tc>
          <w:tcPr>
            <w:tcW w:w="1030" w:type="pct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18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На терену ученицима показати типове средина и живот организама у промјенљивим климатским условима,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објаснити положај човјека у биосфери,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поставити задатак ученицима да представе своја виђења појединих вегетацијских појасева,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користити стручну литературу, шеме, графофолије, цртеже и слајдове, </w:t>
            </w:r>
          </w:p>
          <w:p w:rsidR="00BD78D0" w:rsidRPr="00BD78D0" w:rsidRDefault="00BD78D0" w:rsidP="00BD78D0">
            <w:pPr>
              <w:numPr>
                <w:ilvl w:val="0"/>
                <w:numId w:val="2"/>
              </w:numPr>
              <w:spacing w:after="0" w:line="240" w:lineRule="auto"/>
              <w:ind w:left="25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интернет.</w:t>
            </w:r>
          </w:p>
          <w:p w:rsidR="00BD78D0" w:rsidRPr="00BD78D0" w:rsidRDefault="00BD78D0" w:rsidP="00BD78D0">
            <w:pPr>
              <w:tabs>
                <w:tab w:val="num" w:pos="415"/>
              </w:tabs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608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A94E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bookmarkStart w:id="0" w:name="_GoBack"/>
            <w:bookmarkEnd w:id="0"/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Екологија и заштита животне средине је уско везана са природним и друштвеним наукама - Генетика, Физиологија, Морфологија, Анатомија, Систематика, Зоологија, Еволуција, Биогеографија, Математика, Статистика, Хемија, Географија, Информатика и др.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:rsidR="00BD78D0" w:rsidRPr="00BD78D0" w:rsidRDefault="001A48FC" w:rsidP="00BD78D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bs-Latn-BA" w:eastAsia="bs-Latn-BA"/>
              </w:rPr>
            </w:pPr>
            <w:r>
              <w:rPr>
                <w:rFonts w:ascii="Times New Roman" w:eastAsia="Times New Roman" w:hAnsi="Times New Roman" w:cs="Times New Roman"/>
                <w:lang w:val="bs-Latn-BA" w:eastAsia="bs-Latn-BA"/>
              </w:rPr>
              <w:t>у</w:t>
            </w:r>
            <w:r w:rsidR="00BD78D0" w:rsidRPr="00BD78D0">
              <w:rPr>
                <w:rFonts w:ascii="Times New Roman" w:eastAsia="Times New Roman" w:hAnsi="Times New Roman" w:cs="Times New Roman"/>
                <w:lang w:val="bs-Latn-BA" w:eastAsia="bs-Latn-BA"/>
              </w:rPr>
              <w:t>џбеник одобрен од стране Министарства просвјете и културе Републике Српске,</w:t>
            </w:r>
          </w:p>
          <w:p w:rsidR="00BD78D0" w:rsidRPr="00BD78D0" w:rsidRDefault="001A48FC" w:rsidP="00BD78D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bs-Latn-BA" w:eastAsia="bs-Latn-BA"/>
              </w:rPr>
            </w:pPr>
            <w:r>
              <w:rPr>
                <w:rFonts w:ascii="Times New Roman" w:eastAsia="Times New Roman" w:hAnsi="Times New Roman" w:cs="Times New Roman"/>
                <w:lang w:val="bs-Latn-BA" w:eastAsia="bs-Latn-BA"/>
              </w:rPr>
              <w:t>д</w:t>
            </w:r>
            <w:r w:rsidR="00BD78D0" w:rsidRPr="00BD78D0">
              <w:rPr>
                <w:rFonts w:ascii="Times New Roman" w:eastAsia="Times New Roman" w:hAnsi="Times New Roman" w:cs="Times New Roman"/>
                <w:lang w:val="bs-Latn-BA" w:eastAsia="bs-Latn-BA"/>
              </w:rPr>
              <w:t>руга стручна и теоријска литература,</w:t>
            </w:r>
          </w:p>
          <w:p w:rsidR="00BD78D0" w:rsidRPr="00BD78D0" w:rsidRDefault="001A48FC" w:rsidP="00BD78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с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лајдови, шеме, фолије филмови и сл.,</w:t>
            </w:r>
          </w:p>
          <w:p w:rsidR="00BD78D0" w:rsidRPr="00BD78D0" w:rsidRDefault="001A48FC" w:rsidP="00BD78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п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риродни материјал,</w:t>
            </w:r>
          </w:p>
          <w:p w:rsidR="00BD78D0" w:rsidRPr="00BD78D0" w:rsidRDefault="001A48FC" w:rsidP="00BD78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з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бирке.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BD78D0">
            <w:pPr>
              <w:spacing w:after="0" w:line="240" w:lineRule="auto"/>
              <w:ind w:left="828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600"/>
          <w:jc w:val="center"/>
        </w:trPr>
        <w:tc>
          <w:tcPr>
            <w:tcW w:w="5000" w:type="pct"/>
            <w:gridSpan w:val="10"/>
          </w:tcPr>
          <w:p w:rsidR="00BD78D0" w:rsidRPr="001A48FC" w:rsidRDefault="00BD78D0" w:rsidP="001A48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Latn-BA"/>
              </w:rPr>
            </w:pPr>
            <w:r w:rsidRPr="00BD78D0">
              <w:rPr>
                <w:rFonts w:ascii="Times New Roman" w:eastAsia="Times New Roman" w:hAnsi="Times New Roman" w:cs="Times New Roman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D78D0" w:rsidRDefault="00BD78D0"/>
    <w:p w:rsidR="00BD78D0" w:rsidRPr="00BD78D0" w:rsidRDefault="00BD78D0" w:rsidP="00BD78D0"/>
    <w:p w:rsidR="00BD78D0" w:rsidRDefault="00BD78D0" w:rsidP="00BD78D0">
      <w: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437"/>
        <w:gridCol w:w="1908"/>
        <w:gridCol w:w="306"/>
        <w:gridCol w:w="1474"/>
        <w:gridCol w:w="934"/>
        <w:gridCol w:w="2819"/>
        <w:gridCol w:w="402"/>
        <w:gridCol w:w="2243"/>
        <w:gridCol w:w="1848"/>
      </w:tblGrid>
      <w:tr w:rsidR="001A48FC" w:rsidRPr="00BD78D0" w:rsidTr="001A48FC">
        <w:trPr>
          <w:trHeight w:val="416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1A48FC" w:rsidRPr="001A48FC" w:rsidRDefault="001A48FC" w:rsidP="001A4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                         ТЕКСТИЛСТВО И КОЖАРСТВО</w:t>
            </w:r>
          </w:p>
        </w:tc>
      </w:tr>
      <w:tr w:rsidR="001A48FC" w:rsidRPr="00BD78D0" w:rsidTr="001A48FC">
        <w:trPr>
          <w:trHeight w:val="4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1A48FC" w:rsidRPr="001A48FC" w:rsidRDefault="001A48FC" w:rsidP="001A48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                   МОДНИ КРОЈАЧ, МОДНИ ОБУЋАР, МОДНИ ГАЛАНТЕРИСТА</w:t>
            </w:r>
          </w:p>
        </w:tc>
      </w:tr>
      <w:tr w:rsidR="001A48FC" w:rsidRPr="00BD78D0" w:rsidTr="001A48FC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5000" w:type="pct"/>
            <w:gridSpan w:val="10"/>
            <w:shd w:val="clear" w:color="auto" w:fill="C6D9F1"/>
            <w:vAlign w:val="center"/>
          </w:tcPr>
          <w:p w:rsidR="001A48FC" w:rsidRPr="00BD78D0" w:rsidRDefault="001A48FC" w:rsidP="001A4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                      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>ЕКОЛОГИЈА И ЗАШТИТА ЖИВОТНЕ СРЕДИНЕ</w:t>
            </w:r>
          </w:p>
        </w:tc>
      </w:tr>
      <w:tr w:rsidR="001A48FC" w:rsidRPr="00BD78D0" w:rsidTr="001A48FC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5000" w:type="pct"/>
            <w:gridSpan w:val="10"/>
            <w:shd w:val="clear" w:color="auto" w:fill="C6D9F1"/>
            <w:vAlign w:val="center"/>
          </w:tcPr>
          <w:p w:rsidR="001A48FC" w:rsidRPr="00BD78D0" w:rsidRDefault="001A48FC" w:rsidP="001A48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Стручни </w:t>
            </w:r>
            <w:r w:rsidRPr="00BD78D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</w:tr>
      <w:tr w:rsidR="001A48FC" w:rsidRPr="00BD78D0" w:rsidTr="001A48FC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5000" w:type="pct"/>
            <w:gridSpan w:val="10"/>
            <w:shd w:val="clear" w:color="auto" w:fill="C6D9F1"/>
            <w:vAlign w:val="center"/>
          </w:tcPr>
          <w:p w:rsidR="001A48FC" w:rsidRPr="001A48FC" w:rsidRDefault="001A48FC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                       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>ЗАШТИТА И УНАПРЕЂЕЊЕ ЖИВОТНЕ СРЕДИНЕ</w:t>
            </w: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05" w:type="pct"/>
            <w:tcBorders>
              <w:right w:val="nil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1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,</w:t>
            </w:r>
            <w:r w:rsidRPr="00BD7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BD7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2020. годин</w:t>
            </w:r>
            <w:r w:rsidRPr="00BD7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638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82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57" w:type="pct"/>
            <w:tcBorders>
              <w:left w:val="nil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en-US"/>
              </w:rPr>
              <w:t>02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међусоним утицајима у животној средини, начинима загађивања,  заштите и очувања животне средине, као и предузимање одговарајућих мјера за унапређивање здраве и стабилне животне средине.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BD78D0" w:rsidRPr="00BD78D0" w:rsidTr="00020805">
        <w:tblPrEx>
          <w:tblBorders>
            <w:insideH w:val="single" w:sz="4" w:space="0" w:color="auto"/>
          </w:tblBorders>
        </w:tblPrEx>
        <w:trPr>
          <w:trHeight w:val="307"/>
          <w:jc w:val="center"/>
        </w:trPr>
        <w:tc>
          <w:tcPr>
            <w:tcW w:w="5000" w:type="pct"/>
            <w:gridSpan w:val="10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BD78D0">
              <w:rPr>
                <w:rFonts w:ascii="Times New Roman" w:eastAsia="Times New Roman" w:hAnsi="Times New Roman" w:cs="Times New Roman"/>
                <w:lang w:val="ru-RU"/>
              </w:rPr>
              <w:t>Знање из Основне школе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BD78D0" w:rsidRPr="00BD78D0" w:rsidRDefault="00020805" w:rsidP="00BD78D0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97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п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раћење извора загађења ваздуха, воде, земљишта и животних намирница</w:t>
            </w:r>
          </w:p>
          <w:p w:rsidR="00BD78D0" w:rsidRPr="00BD78D0" w:rsidRDefault="00020805" w:rsidP="00BD78D0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97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п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редузимање адекватних мјера заштите ваздуха, воде, земљишта и животних намирница</w:t>
            </w:r>
          </w:p>
          <w:p w:rsidR="00BD78D0" w:rsidRPr="00BD78D0" w:rsidRDefault="00020805" w:rsidP="00BD78D0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97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с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пречавање угрожавања биодиверзитета и предузимање мјера заштите</w:t>
            </w:r>
          </w:p>
          <w:p w:rsidR="00BD78D0" w:rsidRPr="00BD78D0" w:rsidRDefault="00020805" w:rsidP="00BD78D0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97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п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редузимање мјера заштите од бука и вибрације</w:t>
            </w:r>
          </w:p>
          <w:p w:rsidR="00BD78D0" w:rsidRPr="00BD78D0" w:rsidRDefault="00020805" w:rsidP="00BD78D0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97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р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азвијање свијести о рационалном кориштењу природних ресурса са унапређивањем њихове заштите,</w:t>
            </w:r>
          </w:p>
          <w:p w:rsidR="00BD78D0" w:rsidRPr="00BD78D0" w:rsidRDefault="00020805" w:rsidP="00BD78D0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9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ј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ача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ње свијести о 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очувању биодиверзитета као и његовом значају у природи,</w:t>
            </w:r>
          </w:p>
          <w:p w:rsidR="00BD78D0" w:rsidRPr="00BD78D0" w:rsidRDefault="00020805" w:rsidP="00BD78D0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970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с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тварање услова о заштити здравља као највећег богатства човјека,</w:t>
            </w:r>
          </w:p>
          <w:p w:rsidR="00BD78D0" w:rsidRPr="00BD78D0" w:rsidRDefault="00020805" w:rsidP="00BD78D0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970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р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азумјевање односа међу половима као фактора планирања здраве породице,</w:t>
            </w:r>
          </w:p>
          <w:p w:rsidR="00BD78D0" w:rsidRPr="00BD78D0" w:rsidRDefault="00020805" w:rsidP="00BD78D0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970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у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познавање основних правила за одржавање хигијене тијела,</w:t>
            </w:r>
          </w:p>
          <w:p w:rsidR="00BD78D0" w:rsidRPr="00BD78D0" w:rsidRDefault="00020805" w:rsidP="00BD78D0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970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у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свајање основних знања о полно преносивим болестима,</w:t>
            </w:r>
          </w:p>
          <w:p w:rsidR="00BD78D0" w:rsidRPr="00BD78D0" w:rsidRDefault="00020805" w:rsidP="00BD78D0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970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у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очавање проблема узрокованих болестима зависности,</w:t>
            </w:r>
          </w:p>
          <w:p w:rsidR="00BD78D0" w:rsidRPr="00BD78D0" w:rsidRDefault="00020805" w:rsidP="00BD78D0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970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могућавање групног и индивидуалног рада,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BD78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Антропогени утицај у животној средини</w:t>
            </w:r>
          </w:p>
          <w:p w:rsidR="00BD78D0" w:rsidRPr="00BD78D0" w:rsidRDefault="00BD78D0" w:rsidP="00BD78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 xml:space="preserve">Загађивање и заштита ваздуха, воде, земљишта, животних намирница и угрожавање и заштита биодиверзитета </w:t>
            </w:r>
          </w:p>
          <w:p w:rsidR="00BD78D0" w:rsidRPr="00BD78D0" w:rsidRDefault="00BD78D0" w:rsidP="00BD78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Бука, вибрације и мјере заштите</w:t>
            </w:r>
          </w:p>
          <w:p w:rsidR="00BD78D0" w:rsidRPr="00BD78D0" w:rsidRDefault="00BD78D0" w:rsidP="00BD78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Радиоактивно зрачење и мјере заштите</w:t>
            </w:r>
          </w:p>
          <w:p w:rsidR="00BD78D0" w:rsidRPr="00BD78D0" w:rsidRDefault="00BD78D0" w:rsidP="00BD78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Природни ресурси - коришћење, заштита, мониторинг системи и биоиндикатори</w:t>
            </w:r>
          </w:p>
          <w:p w:rsidR="00BD78D0" w:rsidRPr="00BD78D0" w:rsidRDefault="00BD78D0" w:rsidP="00BD78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Здравље, заштита и болести</w:t>
            </w: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647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60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8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0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60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647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60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D78D0" w:rsidRPr="00BD78D0" w:rsidRDefault="00BD78D0" w:rsidP="00BD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020805">
            <w:pPr>
              <w:spacing w:after="0" w:line="240" w:lineRule="auto"/>
              <w:ind w:left="454" w:hanging="227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t>1. Антропогени утицај у животној средини</w:t>
            </w:r>
          </w:p>
        </w:tc>
        <w:tc>
          <w:tcPr>
            <w:tcW w:w="78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дефинише појам </w:t>
            </w:r>
            <w:r w:rsidRPr="00BD78D0">
              <w:rPr>
                <w:rFonts w:ascii="Times New Roman" w:eastAsia="Times New Roman" w:hAnsi="Times New Roman" w:cs="Times New Roman"/>
                <w:lang w:val="en-US"/>
              </w:rPr>
              <w:t>антропогеног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BD78D0">
              <w:rPr>
                <w:rFonts w:ascii="Times New Roman" w:eastAsia="Times New Roman" w:hAnsi="Times New Roman" w:cs="Times New Roman"/>
                <w:lang w:val="en-US"/>
              </w:rPr>
              <w:t>утицаја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 положај човјека у животној средини,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уочи дејства пробне нуклеарне експлозије на животну средину,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упозна  правне аспекте заштите животне средине.</w:t>
            </w:r>
          </w:p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сагледа утицај електронике, електричних машина и уређаја, електроенергетике рачунарске мреже, примопредајника и индустријске електронике на животну средину,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утиче на ефикасније решавање еколошких проблема насталих у електротехничким занимањима, </w:t>
            </w:r>
          </w:p>
        </w:tc>
        <w:tc>
          <w:tcPr>
            <w:tcW w:w="1000" w:type="pct"/>
            <w:vMerge w:val="restart"/>
            <w:tcBorders>
              <w:right w:val="single" w:sz="4" w:space="0" w:color="auto"/>
            </w:tcBorders>
          </w:tcPr>
          <w:p w:rsidR="00AA26C1" w:rsidRPr="00281F84" w:rsidRDefault="00AA26C1" w:rsidP="00AA26C1">
            <w:pPr>
              <w:numPr>
                <w:ilvl w:val="0"/>
                <w:numId w:val="8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ru-RU"/>
              </w:rPr>
              <w:t>уредно и правовремено обавља повјерене послове,</w:t>
            </w:r>
          </w:p>
          <w:p w:rsidR="00AA26C1" w:rsidRPr="00281F84" w:rsidRDefault="00AA26C1" w:rsidP="00AA26C1">
            <w:pPr>
              <w:numPr>
                <w:ilvl w:val="0"/>
                <w:numId w:val="8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ru-RU"/>
              </w:rPr>
              <w:t xml:space="preserve">ефикасно </w:t>
            </w: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 xml:space="preserve">планира и </w:t>
            </w:r>
            <w:r w:rsidRPr="00281F84">
              <w:rPr>
                <w:rFonts w:ascii="Times New Roman" w:eastAsia="Times New Roman" w:hAnsi="Times New Roman" w:cs="Times New Roman"/>
                <w:lang w:val="ru-RU"/>
              </w:rPr>
              <w:t>организује вријеме,</w:t>
            </w:r>
          </w:p>
          <w:p w:rsidR="00AA26C1" w:rsidRPr="00281F84" w:rsidRDefault="00AA26C1" w:rsidP="00AA26C1">
            <w:pPr>
              <w:numPr>
                <w:ilvl w:val="0"/>
                <w:numId w:val="8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 xml:space="preserve">испољи </w:t>
            </w:r>
            <w:r w:rsidRPr="00281F84">
              <w:rPr>
                <w:rFonts w:ascii="Times New Roman" w:eastAsia="Times New Roman" w:hAnsi="Times New Roman" w:cs="Times New Roman"/>
                <w:lang w:val="ru-RU"/>
              </w:rPr>
              <w:t xml:space="preserve">позитиван однос према </w:t>
            </w: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раду,</w:t>
            </w:r>
          </w:p>
          <w:p w:rsidR="00AA26C1" w:rsidRPr="00281F84" w:rsidRDefault="00AA26C1" w:rsidP="00AA26C1">
            <w:pPr>
              <w:numPr>
                <w:ilvl w:val="0"/>
                <w:numId w:val="8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281F84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бјаснити основне појмове из екологије уз практичну примјену,</w:t>
            </w:r>
          </w:p>
          <w:p w:rsidR="00AA26C1" w:rsidRPr="00281F84" w:rsidRDefault="00AA26C1" w:rsidP="00AA26C1">
            <w:pPr>
              <w:numPr>
                <w:ilvl w:val="0"/>
                <w:numId w:val="8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повезати знање са практичним примјерима из своје средине,</w:t>
            </w:r>
          </w:p>
          <w:p w:rsidR="00AA26C1" w:rsidRPr="00281F84" w:rsidRDefault="00AA26C1" w:rsidP="00AA26C1">
            <w:pPr>
              <w:numPr>
                <w:ilvl w:val="0"/>
                <w:numId w:val="8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прилагођава се промјенама у раду и изражава спремност на тимски рад</w:t>
            </w:r>
            <w:r w:rsidRPr="00281F84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:rsidR="00AA26C1" w:rsidRPr="00281F84" w:rsidRDefault="00AA26C1" w:rsidP="00AA26C1">
            <w:pPr>
              <w:numPr>
                <w:ilvl w:val="0"/>
                <w:numId w:val="9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AA26C1" w:rsidRPr="00281F84" w:rsidRDefault="00AA26C1" w:rsidP="00AA26C1">
            <w:pPr>
              <w:numPr>
                <w:ilvl w:val="0"/>
                <w:numId w:val="9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:rsidR="00AA26C1" w:rsidRPr="00281F84" w:rsidRDefault="00AA26C1" w:rsidP="00AA26C1">
            <w:pPr>
              <w:numPr>
                <w:ilvl w:val="0"/>
                <w:numId w:val="9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испољи жељу и вољу за усавршавањем у струци и цјеложивотним учењем,</w:t>
            </w:r>
          </w:p>
          <w:p w:rsidR="00AA26C1" w:rsidRPr="00281F84" w:rsidRDefault="00AA26C1" w:rsidP="00AA26C1">
            <w:pPr>
              <w:numPr>
                <w:ilvl w:val="0"/>
                <w:numId w:val="9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испољава способност самосталног р</w:t>
            </w: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281F84">
              <w:rPr>
                <w:rFonts w:ascii="Times New Roman" w:eastAsia="Times New Roman" w:hAnsi="Times New Roman" w:cs="Times New Roman"/>
                <w:lang w:val="ru-RU"/>
              </w:rPr>
              <w:t>ешавања проблема</w:t>
            </w: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раду;</w:t>
            </w:r>
          </w:p>
          <w:p w:rsidR="00AA26C1" w:rsidRPr="00281F84" w:rsidRDefault="00AA26C1" w:rsidP="00AA26C1">
            <w:pPr>
              <w:numPr>
                <w:ilvl w:val="0"/>
                <w:numId w:val="9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изграђује позитиван став према природи;</w:t>
            </w:r>
          </w:p>
          <w:p w:rsidR="00AA26C1" w:rsidRPr="00281F84" w:rsidRDefault="00AA26C1" w:rsidP="00AA26C1">
            <w:pPr>
              <w:numPr>
                <w:ilvl w:val="0"/>
                <w:numId w:val="9"/>
              </w:num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ru-RU"/>
              </w:rPr>
            </w:pPr>
            <w:r w:rsidRPr="00281F84">
              <w:rPr>
                <w:rFonts w:ascii="Times New Roman" w:eastAsia="Times New Roman" w:hAnsi="Times New Roman" w:cs="Times New Roman"/>
                <w:lang w:val="sr-Cyrl-BA"/>
              </w:rPr>
              <w:t>ствара и његује еколошку свијест.</w:t>
            </w:r>
          </w:p>
          <w:p w:rsidR="00BD78D0" w:rsidRPr="00BD78D0" w:rsidRDefault="00BD78D0" w:rsidP="00BD78D0">
            <w:pPr>
              <w:spacing w:after="0" w:line="240" w:lineRule="auto"/>
              <w:ind w:left="362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601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објаснити положај човјека у животној средини,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посјетити најближи објекат у којем се налази електроника, електричне машине и уређаји и мјеста гдје се врше електрична мјерења и сагледати позитиван и негатиан утицај човјека на животну средину,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кроз реферат обрадити рјешавање еколошких проблема који су настали активношћу електроенергетског система који се налази у најближој околини,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указати на законске оквире заштите животне средине,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припремити графофолије, слајдове, слике и шеме о антропогеном утицају (позитивном и негативном) на животну средину.</w:t>
            </w:r>
          </w:p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020805">
            <w:pPr>
              <w:spacing w:after="0" w:line="240" w:lineRule="auto"/>
              <w:ind w:left="454" w:hanging="227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2. Загађивање и заштита ваздуха, воде, земљишта, животних намирница и угрожавање и 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заштита биодиверзитета</w:t>
            </w: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i/>
                <w:lang w:val="sr-Cyrl-BA"/>
              </w:rPr>
              <w:t>Загађивање и заштита ваздуха</w:t>
            </w:r>
          </w:p>
        </w:tc>
        <w:tc>
          <w:tcPr>
            <w:tcW w:w="78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наведе који су то загађивачи ваздуха у животној средини,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препозна аерозагађивање као последицу великог броја 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емисије гасова и пара,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утврди значај озонског омотача за заштиту живог свијета од прекомјерних космичких зрачења,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настајање киселих киша, 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наведе изворе велике количине сумпорних оксида које доспјевају у ваздух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 прцес десумпоризације угља који се користи у термоелектранама</w:t>
            </w:r>
            <w:r w:rsidRPr="00BD78D0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сагледа изворе загађивања ваздуха на радним мјестма сходно занимању,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препозна значај десумпоризације угља за животну средину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предложи мјере заштите ваздуха од гасовитих  загађења,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препозна штетност загађивача ваздуха по човјеково здравље тј. болести које наступају на радном мјесту сходно врсти занимања.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утврди мјере заштите ваздуха од загађивања сходно врсти занимања.</w:t>
            </w:r>
          </w:p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00" w:type="pct"/>
            <w:vMerge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01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објаснити изворе загађивања ваздуха у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животној средини,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извести ученике на терен гдје се одвијају дјелатности које доприносе испуштању пара и гасова и пратити загађивање ваздуха,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поставити задатак ученицима да припреме реферате о загађивачима ваздуха из својих 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мјеста становања и  заједнички презентирају све настале проблеме,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препознати врсте материја које су присутне у машинама и уређајима, а које су загађивачи ваздуха,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стручну литературу,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припремити шеме, графофолије, цртеже и слике о начинима загађивања и заштите ваздуха,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интернет.</w:t>
            </w:r>
          </w:p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i/>
                <w:lang w:val="sr-Cyrl-BA"/>
              </w:rPr>
              <w:lastRenderedPageBreak/>
              <w:t>Загађивање и заштита воде</w:t>
            </w:r>
          </w:p>
        </w:tc>
        <w:tc>
          <w:tcPr>
            <w:tcW w:w="78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дефинише шта је физичко, хемијско и биолошко загађивање воде,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схвати значај извора воде за пиће,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разликује критеријуме за оцјену исправности воде за пиће,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утврди отпадне воде настале 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човјековом активношћу, 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препозна еколошку технологију у производним процесинма електронске индустрије,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 мјере заштите воде од загађивања.</w:t>
            </w: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sz w:val="20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сагледа </w:t>
            </w:r>
            <w:r w:rsidRPr="00BD78D0">
              <w:rPr>
                <w:rFonts w:ascii="Times New Roman" w:eastAsia="Times New Roman" w:hAnsi="Times New Roman" w:cs="Times New Roman"/>
                <w:sz w:val="20"/>
                <w:lang w:val="sr-Cyrl-CS"/>
              </w:rPr>
              <w:t>начине загађивања воде,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sz w:val="20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sz w:val="20"/>
                <w:lang w:val="sr-Cyrl-CS"/>
              </w:rPr>
              <w:t>сагледа аспекте и значај еколошких студија прије било каквих активности над воденим екосистемима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sz w:val="20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sz w:val="20"/>
                <w:lang w:val="sr-Cyrl-CS"/>
              </w:rPr>
              <w:t>сагледа опасности од материја које настају на радним мјестима појединих занимања,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sz w:val="20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sz w:val="20"/>
                <w:lang w:val="sr-Cyrl-CS"/>
              </w:rPr>
              <w:t>уочи еколошке проблеме који могу настати производњом техничких уређаја,</w:t>
            </w:r>
          </w:p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00" w:type="pct"/>
            <w:vMerge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01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објаснити изворе загађивања воде у животној средини,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извести ученике на терен поред најближе воде и указати на могуће начине загађивања воде условљене одавањем отпадних вода из електротехничих постројења,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поставити задатак ученицима да  припреме реферате о стању квалитета воде из своје најближе околине, 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објаснити различите типове загађивача воде, дозвољене границе и прекорачене вриједности сходно врсти занимања,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приказати основне параметре који се мјере код воде за пиће,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указати на опасност појединих материја и електричних апарата који могу угрозити водену средину,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стручну литературу, шеме, графофолије, цртеже и слике,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интернет.</w:t>
            </w:r>
          </w:p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7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i/>
                <w:lang w:val="sr-Cyrl-BA"/>
              </w:rPr>
              <w:t>Загађивање и заштита земљишта</w:t>
            </w: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en-US"/>
              </w:rPr>
            </w:pPr>
          </w:p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en-US"/>
              </w:rPr>
            </w:pPr>
          </w:p>
        </w:tc>
        <w:tc>
          <w:tcPr>
            <w:tcW w:w="78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препозна и утиче на смањење загађивања земљишта од различитих утицаја,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упозна дејство нуклеарног отпада на структуру земљишта,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утврди дејство изградње хидроелектрана и термоелектрана на деградацију земљишта, 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предложи мјере заштите земљишта од загађивања, </w:t>
            </w: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сагледа и разликује различите врсте загађивача земљишта,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уочи изворе загађивања земљишта,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сагледа еколошке проблеме загађивања земљишта сходно врсти занимања,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распозна штетне посљедице материја које се одлажу на земљиште, а које су продукти различитих електротехничких дјелатности.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препозна проблем површинских копова, јаловишта и 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пепелишта који су настали као посљедица изградње и рада термоелектрана</w:t>
            </w:r>
          </w:p>
        </w:tc>
        <w:tc>
          <w:tcPr>
            <w:tcW w:w="1000" w:type="pct"/>
            <w:vMerge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01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објаснити начине загађивања земљишта,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приказати типове земљишта,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извести ученике на терен и указати на могуће изворе загађивања земљишта од  различитих утицаја,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поставити задатак да ученици припреме реферате о загађивачима земљишта из своје околине и да предложе мјере заштите које се предузимају,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припремити слајдове, графофолије, шеме, цртеже и слике, 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интернет.</w:t>
            </w:r>
          </w:p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BD78D0" w:rsidRPr="00BD78D0" w:rsidTr="00020805">
        <w:tblPrEx>
          <w:tblBorders>
            <w:insideH w:val="single" w:sz="4" w:space="0" w:color="auto"/>
          </w:tblBorders>
        </w:tblPrEx>
        <w:trPr>
          <w:trHeight w:val="3254"/>
          <w:jc w:val="center"/>
        </w:trPr>
        <w:tc>
          <w:tcPr>
            <w:tcW w:w="7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i/>
                <w:lang w:val="sr-Cyrl-BA"/>
              </w:rPr>
              <w:t>Загађивање и заштита животних намирница</w:t>
            </w: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en-US"/>
              </w:rPr>
            </w:pPr>
          </w:p>
        </w:tc>
        <w:tc>
          <w:tcPr>
            <w:tcW w:w="78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разликује биолошко и хемијско загађивање хране,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се упозна са начинима производње здраве хране,</w:t>
            </w:r>
          </w:p>
          <w:p w:rsidR="00BD78D0" w:rsidRPr="00020805" w:rsidRDefault="00BD78D0" w:rsidP="00020805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научи о редовној контроли хигијенски исправне хране.</w:t>
            </w: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уочи  која је храна загађена,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препозна различите типове загађивача хране,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сагледа начин складиштења и амбалажирања животних намирница,</w:t>
            </w:r>
          </w:p>
          <w:p w:rsidR="00BD78D0" w:rsidRPr="00BD78D0" w:rsidRDefault="00BD78D0" w:rsidP="00BD78D0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000" w:type="pct"/>
            <w:vMerge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01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објанити начине загађивања хране,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посјетити објекте у најближој околини у којима се производи храна, показати типове амбалаже за паковање и чување хране,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поставити задатак да ученици припреме реферате о могућим начинима загађивања хране и мјерама заштите хране од загађивања,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разговарати о препознавању загађене хране по изгледу, боји, мирису и укусу</w:t>
            </w:r>
          </w:p>
          <w:p w:rsidR="00BD78D0" w:rsidRPr="00020805" w:rsidRDefault="00BD78D0" w:rsidP="00020805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стручну литературу, шеме, графофолије, цртеже и слике.</w:t>
            </w: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3534"/>
          <w:jc w:val="center"/>
        </w:trPr>
        <w:tc>
          <w:tcPr>
            <w:tcW w:w="7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i/>
                <w:lang w:val="sr-Cyrl-BA"/>
              </w:rPr>
              <w:t>Угрожавање и заштита биодиверзитета</w:t>
            </w: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78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упозна појам биодиверзитета,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спозна значај еколошких студија које се изводе прије било каквих активности човјека над природним екосистемима,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овлада мјерама заштите и унапређивања биодиверзитета.</w:t>
            </w: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сагледа структуру и уочи подјелу биодиверзитета,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препозна важност биодиверзитета,</w:t>
            </w:r>
          </w:p>
          <w:p w:rsidR="00BD78D0" w:rsidRPr="00020805" w:rsidRDefault="00BD78D0" w:rsidP="00020805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уочи угрожавање биодиверзитета који настаје електротехничком активношћу,</w:t>
            </w:r>
          </w:p>
          <w:p w:rsidR="00020805" w:rsidRDefault="00020805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BD78D0" w:rsidRPr="00020805" w:rsidRDefault="00BD78D0" w:rsidP="00020805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000" w:type="pct"/>
            <w:vMerge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01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објаснити основне појмове, подјелу и значај биодиверзитета,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извести ученике на терен и указати на важност биодиверзитета свог подручја у којем живимо, 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поставити задатак да ученици припреме реферате о могућем начину угрожавања биодиверзитета од електромагнетних утицаја и предложе мјере заштите биодиверзитета,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припремити шеме, графофолије, цртеже и слике,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интернет.</w:t>
            </w:r>
          </w:p>
          <w:p w:rsidR="00BD78D0" w:rsidRPr="00BD78D0" w:rsidRDefault="00BD78D0" w:rsidP="00BD78D0">
            <w:pPr>
              <w:tabs>
                <w:tab w:val="num" w:pos="540"/>
              </w:tabs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4048"/>
          <w:jc w:val="center"/>
        </w:trPr>
        <w:tc>
          <w:tcPr>
            <w:tcW w:w="7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020805">
            <w:pPr>
              <w:spacing w:after="0" w:line="240" w:lineRule="auto"/>
              <w:ind w:left="454" w:hanging="227"/>
              <w:rPr>
                <w:rFonts w:ascii="Times New Roman" w:eastAsia="Times New Roman" w:hAnsi="Times New Roman" w:cs="Times New Roman"/>
                <w:b/>
                <w:u w:val="single"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 xml:space="preserve"> 3. Бука, вибрација и мјере заштите</w:t>
            </w:r>
          </w:p>
        </w:tc>
        <w:tc>
          <w:tcPr>
            <w:tcW w:w="78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дефинише</w:t>
            </w:r>
            <w:r w:rsidRPr="00BD78D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буку и вибрације,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схвати штетно дејство буке и вибрација,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се упозна са штетношћу вибрација по човјека и заштитом од истих,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овлада мјерама заштите од буке и вибрација</w:t>
            </w:r>
            <w:r w:rsidRPr="00BD78D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BD78D0" w:rsidRPr="00BD78D0" w:rsidRDefault="00BD78D0" w:rsidP="00BD78D0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уочи изворе буке и вибрација, 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препозна буку од различитих утицаја сходно врсти занимања,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разликује штетност и скалу недозвољених децибела (</w:t>
            </w:r>
            <w:r w:rsidRPr="00BD78D0">
              <w:rPr>
                <w:rFonts w:ascii="Times New Roman" w:eastAsia="Times New Roman" w:hAnsi="Times New Roman" w:cs="Times New Roman"/>
                <w:lang w:val="en-US"/>
              </w:rPr>
              <w:t>dB</w:t>
            </w:r>
            <w:r w:rsidRPr="00BD78D0">
              <w:rPr>
                <w:rFonts w:ascii="Times New Roman" w:eastAsia="Times New Roman" w:hAnsi="Times New Roman" w:cs="Times New Roman"/>
                <w:lang w:val="ru-RU"/>
              </w:rPr>
              <w:t>)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 и заштиту од њих,</w:t>
            </w:r>
          </w:p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000" w:type="pct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01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објаснити буку и вибрације,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извести ученике на терен поред најближе саобраћајнице и мјерити буку,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поставити задатак да ученици припреме реферат о буци и вибрацијама у својим срединама,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упознати ученике са мјерама заштите од буке и вибрација,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дати задатак ученицима да мјере буку у локалима које, евентуално, викендом посјећју,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стручну литературу, шеме, слике, цртеже и графофолије.</w:t>
            </w:r>
          </w:p>
          <w:p w:rsidR="00BD78D0" w:rsidRPr="00BD78D0" w:rsidRDefault="00BD78D0" w:rsidP="00BD78D0">
            <w:pPr>
              <w:tabs>
                <w:tab w:val="num" w:pos="540"/>
              </w:tabs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4529"/>
          <w:jc w:val="center"/>
        </w:trPr>
        <w:tc>
          <w:tcPr>
            <w:tcW w:w="7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020805">
            <w:pPr>
              <w:spacing w:after="0" w:line="240" w:lineRule="auto"/>
              <w:ind w:left="454" w:hanging="227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t>4. Радиоактивно зрачење и мјере заштите</w:t>
            </w: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78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упозна штетност радиоактивног зрачења на животну средину,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схвати штетност електромагнетног зрачења на биљке, животиње и човјека,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сазна о контроли радијације,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научи мјере заштите од радиоактивног зрачења.</w:t>
            </w: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овлада знањима о зрачењу, врстама и њиховим изворима сходно врсти занимања,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сагледа утицај разних зрачења на животну средину, разни зраци, електромагнетни таласи, мобилна телефонија, кућански електрични уређаји, рачунари и други извори,</w:t>
            </w:r>
          </w:p>
          <w:p w:rsidR="00BD78D0" w:rsidRPr="00BD78D0" w:rsidRDefault="00BD78D0" w:rsidP="00BD78D0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00" w:type="pct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01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објаснити дејство радиоактивних зрака,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дати изворе и врсте зрачења,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кроз практичан рад на терену вршити мјерење дозе радијације,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ученици треба да припреме реферат о штетности зрачења и мјерама заштите од разних врста зрака,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стручну литературу, шеме, графофолије, цртеже и слике,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интернет.</w:t>
            </w:r>
          </w:p>
          <w:p w:rsidR="00BD78D0" w:rsidRPr="00BD78D0" w:rsidRDefault="00BD78D0" w:rsidP="00BD78D0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D78D0" w:rsidRPr="00BD78D0" w:rsidRDefault="00BD78D0" w:rsidP="00BD78D0">
            <w:pPr>
              <w:tabs>
                <w:tab w:val="num" w:pos="413"/>
              </w:tabs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BD78D0" w:rsidRPr="00BD78D0" w:rsidRDefault="00BD78D0" w:rsidP="00BD78D0">
            <w:pPr>
              <w:tabs>
                <w:tab w:val="num" w:pos="413"/>
              </w:tabs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BD78D0" w:rsidRPr="00BD78D0" w:rsidRDefault="00BD78D0" w:rsidP="00BD78D0">
            <w:pPr>
              <w:tabs>
                <w:tab w:val="num" w:pos="413"/>
              </w:tabs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BD78D0" w:rsidRPr="00BD78D0" w:rsidRDefault="00BD78D0" w:rsidP="00BD78D0">
            <w:pPr>
              <w:tabs>
                <w:tab w:val="num" w:pos="413"/>
              </w:tabs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BD78D0" w:rsidRPr="00BD78D0" w:rsidRDefault="00BD78D0" w:rsidP="00BD78D0">
            <w:pPr>
              <w:tabs>
                <w:tab w:val="num" w:pos="41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7503"/>
          <w:jc w:val="center"/>
        </w:trPr>
        <w:tc>
          <w:tcPr>
            <w:tcW w:w="7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020805">
            <w:pPr>
              <w:spacing w:after="0" w:line="240" w:lineRule="auto"/>
              <w:ind w:left="454" w:hanging="227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lastRenderedPageBreak/>
              <w:t xml:space="preserve">  5. 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t>Природни ресурси, кориштење, заштита, мониторинг систем и биоиндикатори</w:t>
            </w:r>
          </w:p>
        </w:tc>
        <w:tc>
          <w:tcPr>
            <w:tcW w:w="78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 </w:t>
            </w: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 xml:space="preserve">природне ресурсе 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дефинише мониторинг и биоиндикаторе,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утврди значај рационалног искориштавања природних ресурса и штити своју средину,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разврста електронски отпад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научи поново користити кориштено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научи да уређује свој радни и животни простор,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упозна последице експлоатације ,,прљавих" енергија,</w:t>
            </w:r>
          </w:p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BD78D0" w:rsidRPr="00020805" w:rsidRDefault="00BD78D0" w:rsidP="00020805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разликују природне ресурсе (ваздух,  вода, земљиште, биодиверзитет и сл.),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сагледа врсте енергије – енергија сунца, енергија ветра, хидроенергија, термоенергија и енергија нуклеарних електрана,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 начине депоновања отпада (папир, пластичне масе, продукти многих уређаја, хаварисане машине и њени дијелови и сл.),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објасни и спроведе рециклажу разних врста отпада, електронског посебно</w:t>
            </w:r>
          </w:p>
          <w:p w:rsidR="00BD78D0" w:rsidRPr="00020805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препозна мјере заштите природних ресурса</w:t>
            </w:r>
            <w:r w:rsidRPr="00BD78D0">
              <w:rPr>
                <w:rFonts w:ascii="Times New Roman" w:eastAsia="Times New Roman" w:hAnsi="Times New Roman" w:cs="Times New Roman"/>
                <w:b/>
                <w:lang w:val="sr-Cyrl-CS"/>
              </w:rPr>
              <w:t>.</w:t>
            </w:r>
          </w:p>
        </w:tc>
        <w:tc>
          <w:tcPr>
            <w:tcW w:w="1000" w:type="pct"/>
            <w:vMerge w:val="restart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01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указати на кориштење и заштиту природних ресурса,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приказати табелу биоиндикатора,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презентирати филм о правилном искориштавању природних ресурса и њиховој необновљивости,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посјетити неки национални парк, парк природе, резерват, ботаничку башту,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упознати ученике са значајем  природних вриједности и биодиверзитетом,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указати на заштиту природни ресурса, начинима озелењавања и очувања зелених површина,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указати на гајење културних биљака и корисних животиња,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упозорити ученике на дивље депоније које настају одлагањем отпадних материја из различитих електрана и хаварисаних електричних апарата и уређаја,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стручну литературу, шеме,  графофолије и цртеже,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интернет.</w:t>
            </w:r>
          </w:p>
          <w:p w:rsidR="00BD78D0" w:rsidRPr="00BD78D0" w:rsidRDefault="00BD78D0" w:rsidP="00BD78D0">
            <w:pPr>
              <w:tabs>
                <w:tab w:val="num" w:pos="413"/>
              </w:tabs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BD78D0" w:rsidRPr="00BD78D0" w:rsidTr="001A48FC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78D0" w:rsidRPr="00BD78D0" w:rsidRDefault="00BD78D0" w:rsidP="00020805">
            <w:pPr>
              <w:spacing w:after="0" w:line="240" w:lineRule="auto"/>
              <w:ind w:left="454" w:hanging="227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sr-Cyrl-BA"/>
              </w:rPr>
              <w:t>6. Здравље, заштита и болести</w:t>
            </w:r>
          </w:p>
        </w:tc>
        <w:tc>
          <w:tcPr>
            <w:tcW w:w="782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сагледа појам здравља,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се упозна са односима међу половима,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научи о типовима полних болести и узроцима њиховог настанка (ХИВ и сл.),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сагледа посљедице болести, зависности (наркоманија, пушење и алкохолизам),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се упозна са значајем хигијене полног живота,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схвати значај превенције ових болести и мјере заштите здравља.</w:t>
            </w: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препозна штетност електромагнетног зрачења за човјеково здравље,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уочи значај хигијене тијела,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препозна професионалне болести које настају утицајем појединих радних мјеста,</w:t>
            </w:r>
          </w:p>
          <w:p w:rsidR="00BD78D0" w:rsidRPr="00BD78D0" w:rsidRDefault="00BD78D0" w:rsidP="000013CF">
            <w:pPr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00" w:type="pct"/>
            <w:vMerge/>
            <w:tcBorders>
              <w:right w:val="single" w:sz="4" w:space="0" w:color="auto"/>
            </w:tcBorders>
          </w:tcPr>
          <w:p w:rsidR="00BD78D0" w:rsidRPr="00BD78D0" w:rsidRDefault="00BD78D0" w:rsidP="00BD78D0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01" w:type="pct"/>
            <w:gridSpan w:val="3"/>
            <w:tcBorders>
              <w:left w:val="single" w:sz="4" w:space="0" w:color="auto"/>
            </w:tcBorders>
          </w:tcPr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дати задатак ученицима да на основу сазнања у својој околини или најближој амбуланти прикупе податке о броју пацијената са полним болестима,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представити табеларни приказ различитих полних болести,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указати на тешка обољења мутагеног, тератогеног и канцерогеног карактера,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препознати метод превенције као и расправе о полним болестима,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припремити графофолије, шеме, слајдове и цртеже,</w:t>
            </w:r>
          </w:p>
          <w:p w:rsidR="00BD78D0" w:rsidRPr="00BD78D0" w:rsidRDefault="00BD78D0" w:rsidP="00BD78D0">
            <w:pPr>
              <w:numPr>
                <w:ilvl w:val="0"/>
                <w:numId w:val="5"/>
              </w:numPr>
              <w:spacing w:after="0" w:line="240" w:lineRule="auto"/>
              <w:ind w:left="220" w:hanging="142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користити интернет уз приказ вируса ХИВ-а.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BD78D0" w:rsidRPr="00BD78D0" w:rsidTr="00020805">
        <w:tblPrEx>
          <w:tblBorders>
            <w:insideH w:val="single" w:sz="4" w:space="0" w:color="auto"/>
          </w:tblBorders>
        </w:tblPrEx>
        <w:trPr>
          <w:trHeight w:val="714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02080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D78D0">
              <w:rPr>
                <w:rFonts w:ascii="Times New Roman" w:eastAsia="Times New Roman" w:hAnsi="Times New Roman" w:cs="Times New Roman"/>
                <w:lang w:val="sr-Cyrl-CS"/>
              </w:rPr>
              <w:t>Заштита и унапређивање животне средине је уско везана са природним и друштвеним наукама - Генетика, Физиологија, Морфологија, Систематика, Еволуција, Биогеографија, Информатика, Хемија, Физика, Географија, Биохемија, Биофизика, Математика, Статистика, Биотехнологија, Медицина, Ветерина, Агрономија и др.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:rsidR="00BD78D0" w:rsidRPr="00BD78D0" w:rsidRDefault="00020805" w:rsidP="00BD78D0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bs-Latn-BA" w:eastAsia="bs-Latn-BA"/>
              </w:rPr>
            </w:pPr>
            <w:r>
              <w:rPr>
                <w:rFonts w:ascii="Times New Roman" w:eastAsia="Times New Roman" w:hAnsi="Times New Roman" w:cs="Times New Roman"/>
                <w:lang w:val="bs-Latn-BA" w:eastAsia="bs-Latn-BA"/>
              </w:rPr>
              <w:t>у</w:t>
            </w:r>
            <w:r w:rsidR="00BD78D0" w:rsidRPr="00BD78D0">
              <w:rPr>
                <w:rFonts w:ascii="Times New Roman" w:eastAsia="Times New Roman" w:hAnsi="Times New Roman" w:cs="Times New Roman"/>
                <w:lang w:val="bs-Latn-BA" w:eastAsia="bs-Latn-BA"/>
              </w:rPr>
              <w:t>џбеник одобрен од стране Министарства просвјете и културе Републике Српске,</w:t>
            </w:r>
          </w:p>
          <w:p w:rsidR="00BD78D0" w:rsidRPr="00BD78D0" w:rsidRDefault="00020805" w:rsidP="00BD78D0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bs-Latn-BA" w:eastAsia="bs-Latn-BA"/>
              </w:rPr>
            </w:pPr>
            <w:r>
              <w:rPr>
                <w:rFonts w:ascii="Times New Roman" w:eastAsia="Times New Roman" w:hAnsi="Times New Roman" w:cs="Times New Roman"/>
                <w:lang w:val="bs-Latn-BA" w:eastAsia="bs-Latn-BA"/>
              </w:rPr>
              <w:t>д</w:t>
            </w:r>
            <w:r w:rsidR="00BD78D0" w:rsidRPr="00BD78D0">
              <w:rPr>
                <w:rFonts w:ascii="Times New Roman" w:eastAsia="Times New Roman" w:hAnsi="Times New Roman" w:cs="Times New Roman"/>
                <w:lang w:val="bs-Latn-BA" w:eastAsia="bs-Latn-BA"/>
              </w:rPr>
              <w:t>руга стручна и теоријска литература,</w:t>
            </w:r>
          </w:p>
          <w:p w:rsidR="00BD78D0" w:rsidRPr="00BD78D0" w:rsidRDefault="00020805" w:rsidP="00BD78D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с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лајдови, шеме, фолије филмови и сл.,</w:t>
            </w:r>
          </w:p>
          <w:p w:rsidR="00BD78D0" w:rsidRPr="00BD78D0" w:rsidRDefault="00020805" w:rsidP="00BD78D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п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риродни материјал,</w:t>
            </w:r>
          </w:p>
          <w:p w:rsidR="00BD78D0" w:rsidRPr="00BD78D0" w:rsidRDefault="00020805" w:rsidP="00BD78D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з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бирке,</w:t>
            </w:r>
          </w:p>
          <w:p w:rsidR="00BD78D0" w:rsidRPr="00020805" w:rsidRDefault="00020805" w:rsidP="0002080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и</w:t>
            </w:r>
            <w:r w:rsidR="00BD78D0" w:rsidRPr="00BD78D0">
              <w:rPr>
                <w:rFonts w:ascii="Times New Roman" w:eastAsia="Times New Roman" w:hAnsi="Times New Roman" w:cs="Times New Roman"/>
                <w:bCs/>
                <w:lang w:val="sr-Cyrl-CS"/>
              </w:rPr>
              <w:t>нтернет.</w:t>
            </w:r>
          </w:p>
        </w:tc>
      </w:tr>
      <w:tr w:rsidR="00BD78D0" w:rsidRPr="00BD78D0" w:rsidTr="005E63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BD78D0" w:rsidRPr="00BD78D0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D78D0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BD78D0" w:rsidRPr="00BD78D0" w:rsidTr="00AA26C1">
        <w:tblPrEx>
          <w:tblBorders>
            <w:insideH w:val="single" w:sz="4" w:space="0" w:color="auto"/>
          </w:tblBorders>
        </w:tblPrEx>
        <w:trPr>
          <w:trHeight w:val="557"/>
          <w:jc w:val="center"/>
        </w:trPr>
        <w:tc>
          <w:tcPr>
            <w:tcW w:w="5000" w:type="pct"/>
            <w:gridSpan w:val="10"/>
          </w:tcPr>
          <w:p w:rsidR="00BD78D0" w:rsidRPr="00AA26C1" w:rsidRDefault="00BD78D0" w:rsidP="00BD78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Latn-BA"/>
              </w:rPr>
            </w:pPr>
            <w:r w:rsidRPr="00BD78D0">
              <w:rPr>
                <w:rFonts w:ascii="Times New Roman" w:eastAsia="Times New Roman" w:hAnsi="Times New Roman" w:cs="Times New Roman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8176A2" w:rsidRPr="00BD78D0" w:rsidRDefault="008176A2" w:rsidP="00BD78D0"/>
    <w:sectPr w:rsidR="008176A2" w:rsidRPr="00BD78D0" w:rsidSect="00BD78D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D6ED6"/>
    <w:multiLevelType w:val="hybridMultilevel"/>
    <w:tmpl w:val="925AF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F33670"/>
    <w:multiLevelType w:val="hybridMultilevel"/>
    <w:tmpl w:val="6D167C2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765C6"/>
    <w:multiLevelType w:val="hybridMultilevel"/>
    <w:tmpl w:val="7F8ED9B6"/>
    <w:lvl w:ilvl="0" w:tplc="CBC4A886">
      <w:start w:val="1"/>
      <w:numFmt w:val="bullet"/>
      <w:lvlText w:val="-"/>
      <w:lvlJc w:val="right"/>
      <w:pPr>
        <w:tabs>
          <w:tab w:val="num" w:pos="540"/>
        </w:tabs>
        <w:ind w:left="5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E056C5A"/>
    <w:multiLevelType w:val="hybridMultilevel"/>
    <w:tmpl w:val="1A7665E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6874E30"/>
    <w:multiLevelType w:val="hybridMultilevel"/>
    <w:tmpl w:val="93382F80"/>
    <w:lvl w:ilvl="0" w:tplc="CBC4A886">
      <w:start w:val="1"/>
      <w:numFmt w:val="bullet"/>
      <w:lvlText w:val="-"/>
      <w:lvlJc w:val="righ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D0C6DB0"/>
    <w:multiLevelType w:val="hybridMultilevel"/>
    <w:tmpl w:val="4E1E5E0E"/>
    <w:lvl w:ilvl="0" w:tplc="CBC4A886">
      <w:start w:val="1"/>
      <w:numFmt w:val="bullet"/>
      <w:lvlText w:val="-"/>
      <w:lvlJc w:val="righ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AB566F"/>
    <w:multiLevelType w:val="hybridMultilevel"/>
    <w:tmpl w:val="505A03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8D0"/>
    <w:rsid w:val="000013CF"/>
    <w:rsid w:val="00020805"/>
    <w:rsid w:val="001A48FC"/>
    <w:rsid w:val="00281F84"/>
    <w:rsid w:val="008176A2"/>
    <w:rsid w:val="00A8512E"/>
    <w:rsid w:val="00A94E20"/>
    <w:rsid w:val="00AA26C1"/>
    <w:rsid w:val="00BD78D0"/>
    <w:rsid w:val="00E0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2340B9-FD7D-4848-BA11-1A4F47A5B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8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3041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63. Matjaz Radovanovic</dc:creator>
  <cp:keywords/>
  <dc:description/>
  <cp:lastModifiedBy>63. Matjaz Radovanovic</cp:lastModifiedBy>
  <cp:revision>8</cp:revision>
  <dcterms:created xsi:type="dcterms:W3CDTF">2022-07-01T09:49:00Z</dcterms:created>
  <dcterms:modified xsi:type="dcterms:W3CDTF">2022-07-01T10:19:00Z</dcterms:modified>
</cp:coreProperties>
</file>